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FA6" w:rsidRPr="00510123" w:rsidRDefault="00510123" w:rsidP="00510123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  <w:cs/>
        </w:rPr>
      </w:pPr>
      <w:bookmarkStart w:id="0" w:name="_GoBack"/>
      <w:bookmarkEnd w:id="0"/>
      <w:r w:rsidRPr="00510123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</w:t>
      </w:r>
      <w:r w:rsidR="00A57FA6" w:rsidRPr="00510123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Pr="00510123">
        <w:rPr>
          <w:rFonts w:ascii="TH SarabunIT๙" w:hAnsi="TH SarabunIT๙" w:cs="TH SarabunIT๙" w:hint="cs"/>
          <w:b/>
          <w:bCs/>
          <w:sz w:val="36"/>
          <w:szCs w:val="36"/>
          <w:cs/>
        </w:rPr>
        <w:t>ปี 2561</w:t>
      </w:r>
    </w:p>
    <w:tbl>
      <w:tblPr>
        <w:tblW w:w="9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0"/>
        <w:gridCol w:w="7383"/>
      </w:tblGrid>
      <w:tr w:rsidR="00A57FA6" w:rsidRPr="00510123" w:rsidTr="00A506F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หมวด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A6" w:rsidRPr="00510123" w:rsidRDefault="00A57FA6" w:rsidP="00A57FA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</w:rPr>
              <w:t xml:space="preserve">Service Excellence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(บริการเป็นเลิศ)</w:t>
            </w:r>
          </w:p>
        </w:tc>
      </w:tr>
      <w:tr w:rsidR="00A57FA6" w:rsidRPr="00510123" w:rsidTr="00A506F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แผนที่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A6" w:rsidRPr="00510123" w:rsidRDefault="00A57FA6" w:rsidP="00A57FA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การพัฒนาระบบบริการสุขภาพ (</w:t>
            </w:r>
            <w:r w:rsidRPr="00510123">
              <w:rPr>
                <w:rFonts w:ascii="TH SarabunIT๙" w:hAnsi="TH SarabunIT๙" w:cs="TH SarabunIT๙"/>
                <w:sz w:val="28"/>
              </w:rPr>
              <w:t>Service Plan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A57FA6" w:rsidRPr="00510123" w:rsidTr="00A506F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โครงการที่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</w:rPr>
              <w:t>10</w:t>
            </w:r>
          </w:p>
        </w:tc>
      </w:tr>
      <w:tr w:rsidR="00A57FA6" w:rsidRPr="00510123" w:rsidTr="00A506F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ระดับการวัดผล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A6" w:rsidRPr="00510123" w:rsidRDefault="00A57FA6" w:rsidP="00A57FA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เขต</w:t>
            </w:r>
          </w:p>
        </w:tc>
      </w:tr>
      <w:tr w:rsidR="00A57FA6" w:rsidRPr="00510123" w:rsidTr="00A506F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28"/>
              </w:rPr>
            </w:pPr>
            <w:r w:rsidRPr="00510123">
              <w:rPr>
                <w:rFonts w:ascii="TH SarabunIT๙" w:hAnsi="TH SarabunIT๙" w:cs="TH SarabunIT๙"/>
                <w:spacing w:val="-10"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มีการวิเคราะห์สถานการณ์การผ่าตัดคลอดในโรงพยาบาลที่เพิ่มขึ้นโดยใช้ </w:t>
            </w:r>
            <w:r w:rsidRPr="00510123">
              <w:rPr>
                <w:rFonts w:ascii="TH SarabunIT๙" w:hAnsi="TH SarabunIT๙" w:cs="TH SarabunIT๙"/>
                <w:sz w:val="28"/>
              </w:rPr>
              <w:t>Robson ten group classification</w:t>
            </w:r>
          </w:p>
        </w:tc>
      </w:tr>
      <w:tr w:rsidR="00A57FA6" w:rsidRPr="00510123" w:rsidTr="00A506F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คำนิยาม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ผ่าตัดคลอด หมายถึงผู้ป่วยที่ได้รับการดูแลรักษาผ่าตัดคลอด(รหัสโรค </w:t>
            </w:r>
            <w:r w:rsidRPr="00510123">
              <w:rPr>
                <w:rFonts w:ascii="TH SarabunIT๙" w:hAnsi="TH SarabunIT๙" w:cs="TH SarabunIT๙"/>
                <w:sz w:val="28"/>
              </w:rPr>
              <w:t>ICD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10 740-744</w:t>
            </w:r>
            <w:r w:rsidR="00510123" w:rsidRPr="00510123">
              <w:rPr>
                <w:rFonts w:ascii="TH SarabunIT๙" w:hAnsi="TH SarabunIT๙" w:cs="TH SarabunIT๙"/>
                <w:sz w:val="28"/>
              </w:rPr>
              <w:t>,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7491</w:t>
            </w:r>
            <w:r w:rsidRPr="00510123">
              <w:rPr>
                <w:rFonts w:ascii="TH SarabunIT๙" w:hAnsi="TH SarabunIT๙" w:cs="TH SarabunIT๙"/>
                <w:sz w:val="28"/>
              </w:rPr>
              <w:t>,</w:t>
            </w:r>
            <w:r w:rsidR="00510123" w:rsidRPr="0051012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7499)</w:t>
            </w:r>
          </w:p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โรงพยาบาลระดับ </w:t>
            </w:r>
            <w:r w:rsidRPr="00510123">
              <w:rPr>
                <w:rFonts w:ascii="TH SarabunIT๙" w:hAnsi="TH SarabunIT๙" w:cs="TH SarabunIT๙"/>
                <w:sz w:val="28"/>
              </w:rPr>
              <w:t>M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510123" w:rsidRPr="0051012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ขึ้นไป หมายถึง โรงพยาบาลระดับ </w:t>
            </w:r>
            <w:r w:rsidRPr="00510123">
              <w:rPr>
                <w:rFonts w:ascii="TH SarabunIT๙" w:hAnsi="TH SarabunIT๙" w:cs="TH SarabunIT๙"/>
                <w:sz w:val="28"/>
              </w:rPr>
              <w:t>M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510123" w:rsidRPr="00510123">
              <w:rPr>
                <w:rFonts w:ascii="TH SarabunIT๙" w:hAnsi="TH SarabunIT๙" w:cs="TH SarabunIT๙"/>
                <w:sz w:val="28"/>
              </w:rPr>
              <w:t>,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10123">
              <w:rPr>
                <w:rFonts w:ascii="TH SarabunIT๙" w:hAnsi="TH SarabunIT๙" w:cs="TH SarabunIT๙"/>
                <w:sz w:val="28"/>
              </w:rPr>
              <w:t>M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1 </w:t>
            </w:r>
            <w:r w:rsidR="00510123" w:rsidRPr="00510123">
              <w:rPr>
                <w:rFonts w:ascii="TH SarabunIT๙" w:hAnsi="TH SarabunIT๙" w:cs="TH SarabunIT๙"/>
                <w:sz w:val="28"/>
              </w:rPr>
              <w:t>,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10123">
              <w:rPr>
                <w:rFonts w:ascii="TH SarabunIT๙" w:hAnsi="TH SarabunIT๙" w:cs="TH SarabunIT๙"/>
                <w:sz w:val="28"/>
              </w:rPr>
              <w:t>S A</w:t>
            </w:r>
          </w:p>
        </w:tc>
      </w:tr>
      <w:tr w:rsidR="00A57FA6" w:rsidRPr="00510123" w:rsidTr="00A506F2">
        <w:trPr>
          <w:jc w:val="center"/>
        </w:trPr>
        <w:tc>
          <w:tcPr>
            <w:tcW w:w="9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เกณฑ์เป้าหมาย: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A57FA6" w:rsidRPr="00510123" w:rsidTr="00A57FA6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510123">
                    <w:rPr>
                      <w:rFonts w:ascii="TH SarabunIT๙" w:hAnsi="TH SarabunIT๙" w:cs="TH SarabunIT๙"/>
                      <w:sz w:val="28"/>
                    </w:rPr>
                    <w:t xml:space="preserve">61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510123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510123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510123">
                    <w:rPr>
                      <w:rFonts w:ascii="TH SarabunIT๙" w:hAnsi="TH SarabunIT๙" w:cs="TH SarabunIT๙"/>
                      <w:sz w:val="28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510123">
                    <w:rPr>
                      <w:rFonts w:ascii="TH SarabunIT๙" w:hAnsi="TH SarabunIT๙" w:cs="TH SarabunIT๙"/>
                      <w:sz w:val="28"/>
                    </w:rPr>
                    <w:t>65</w:t>
                  </w:r>
                </w:p>
              </w:tc>
            </w:tr>
            <w:tr w:rsidR="00A57FA6" w:rsidRPr="00510123" w:rsidTr="00A57FA6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100</w:t>
                  </w:r>
                </w:p>
              </w:tc>
            </w:tr>
          </w:tbl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  <w:tr w:rsidR="00A57FA6" w:rsidRPr="00510123" w:rsidTr="00A506F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A57FA6" w:rsidRPr="00510123" w:rsidTr="00A506F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A6" w:rsidRPr="00510123" w:rsidRDefault="00A57FA6" w:rsidP="00A57FA6">
            <w:pPr>
              <w:tabs>
                <w:tab w:val="left" w:pos="4335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ผู้ป่วยที่ได้รับการผ่าตัดคลอด และคลอดทางช่องคลอดในโรงพยาบาล ระดับ </w:t>
            </w:r>
            <w:r w:rsidRPr="00510123">
              <w:rPr>
                <w:rFonts w:ascii="TH SarabunIT๙" w:hAnsi="TH SarabunIT๙" w:cs="TH SarabunIT๙"/>
                <w:sz w:val="28"/>
              </w:rPr>
              <w:t>M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2 ขึ้นไป</w:t>
            </w:r>
          </w:p>
        </w:tc>
      </w:tr>
      <w:tr w:rsidR="00A57FA6" w:rsidRPr="00510123" w:rsidTr="00A506F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ชุดข้อมูลการวิเคราะห์ </w:t>
            </w:r>
            <w:r w:rsidRPr="00510123">
              <w:rPr>
                <w:rFonts w:ascii="TH SarabunIT๙" w:hAnsi="TH SarabunIT๙" w:cs="TH SarabunIT๙"/>
                <w:sz w:val="28"/>
              </w:rPr>
              <w:t xml:space="preserve">Robson ten group classification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ของโรงพยาบาลระดับ </w:t>
            </w:r>
            <w:r w:rsidRPr="00510123">
              <w:rPr>
                <w:rFonts w:ascii="TH SarabunIT๙" w:hAnsi="TH SarabunIT๙" w:cs="TH SarabunIT๙"/>
                <w:sz w:val="28"/>
              </w:rPr>
              <w:t>M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2 ขึ้นไป</w:t>
            </w:r>
          </w:p>
        </w:tc>
      </w:tr>
      <w:tr w:rsidR="00A57FA6" w:rsidRPr="00510123" w:rsidTr="00A506F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แหล่งข้อมูล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สำนักงานสาธารณสุขจังหวัด/เขตสุขภาพ</w:t>
            </w:r>
          </w:p>
        </w:tc>
      </w:tr>
      <w:tr w:rsidR="00A57FA6" w:rsidRPr="00510123" w:rsidTr="00A506F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รายการข้อมูล 1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10123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=โรงพยาบาลระดับ </w:t>
            </w:r>
            <w:r w:rsidRPr="00510123">
              <w:rPr>
                <w:rFonts w:ascii="TH SarabunIT๙" w:hAnsi="TH SarabunIT๙" w:cs="TH SarabunIT๙"/>
                <w:sz w:val="28"/>
              </w:rPr>
              <w:t>M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2 ขึ้นไปที่มีการวิเคราะห์สถานการณ์การผ่าตัดคลอดในโรงพยาบาลที่สูงขึ้นโดยใช้ </w:t>
            </w:r>
            <w:r w:rsidRPr="00510123">
              <w:rPr>
                <w:rFonts w:ascii="TH SarabunIT๙" w:hAnsi="TH SarabunIT๙" w:cs="TH SarabunIT๙"/>
                <w:sz w:val="28"/>
              </w:rPr>
              <w:t>Robson ten group classification</w:t>
            </w:r>
          </w:p>
        </w:tc>
      </w:tr>
      <w:tr w:rsidR="00A57FA6" w:rsidRPr="00510123" w:rsidTr="00A506F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รายการข้อมูล 2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=โรงพยาบาลระดับ </w:t>
            </w:r>
            <w:r w:rsidRPr="00510123">
              <w:rPr>
                <w:rFonts w:ascii="TH SarabunIT๙" w:hAnsi="TH SarabunIT๙" w:cs="TH SarabunIT๙"/>
                <w:sz w:val="28"/>
              </w:rPr>
              <w:t>M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2 ขึ้นไป</w:t>
            </w:r>
          </w:p>
        </w:tc>
      </w:tr>
      <w:tr w:rsidR="00A57FA6" w:rsidRPr="00510123" w:rsidTr="00A506F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510123">
              <w:rPr>
                <w:rFonts w:ascii="TH SarabunIT๙" w:hAnsi="TH SarabunIT๙" w:cs="TH SarabunIT๙"/>
                <w:sz w:val="28"/>
              </w:rPr>
              <w:t>A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510123">
              <w:rPr>
                <w:rFonts w:ascii="TH SarabunIT๙" w:hAnsi="TH SarabunIT๙" w:cs="TH SarabunIT๙"/>
                <w:sz w:val="28"/>
              </w:rPr>
              <w:t>B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510123">
              <w:rPr>
                <w:rFonts w:ascii="TH SarabunIT๙" w:hAnsi="TH SarabunIT๙" w:cs="TH SarabunIT๙"/>
                <w:sz w:val="28"/>
              </w:rPr>
              <w:t>×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 100</w:t>
            </w:r>
          </w:p>
        </w:tc>
      </w:tr>
      <w:tr w:rsidR="00A57FA6" w:rsidRPr="00510123" w:rsidTr="00A506F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ระยะเวลาประเมินผล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06F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="00A506F2" w:rsidRPr="0051012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เดือน,</w:t>
            </w:r>
            <w:r w:rsidR="00A506F2" w:rsidRPr="0051012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="00A506F2" w:rsidRPr="0051012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เดือน,</w:t>
            </w:r>
            <w:r w:rsidR="00A506F2" w:rsidRPr="0051012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9</w:t>
            </w:r>
            <w:r w:rsidR="00A506F2" w:rsidRPr="0051012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เดือน,</w:t>
            </w:r>
            <w:r w:rsidR="00A506F2" w:rsidRPr="0051012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12</w:t>
            </w:r>
            <w:r w:rsidR="00A506F2" w:rsidRPr="0051012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เดือน</w:t>
            </w:r>
          </w:p>
        </w:tc>
      </w:tr>
      <w:tr w:rsidR="00A57FA6" w:rsidRPr="00510123" w:rsidTr="00510123">
        <w:trPr>
          <w:trHeight w:val="1373"/>
          <w:jc w:val="center"/>
        </w:trPr>
        <w:tc>
          <w:tcPr>
            <w:tcW w:w="9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เกณฑ์การประเมิน :</w:t>
            </w:r>
          </w:p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ปี 256</w:t>
            </w:r>
            <w:r w:rsidRPr="00510123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424"/>
              <w:gridCol w:w="2424"/>
              <w:gridCol w:w="2424"/>
              <w:gridCol w:w="1855"/>
            </w:tblGrid>
            <w:tr w:rsidR="00A57FA6" w:rsidRPr="00510123" w:rsidTr="00A506F2"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A57FA6" w:rsidRPr="00510123" w:rsidTr="00A506F2">
              <w:trPr>
                <w:trHeight w:val="173"/>
              </w:trPr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>ขั้นตอน 1-2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>ขั้นตอน 1–</w:t>
                  </w:r>
                  <w:r w:rsidRPr="00510123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ขั้นตอน </w:t>
                  </w:r>
                  <w:r w:rsidRPr="00510123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  <w:r w:rsidRPr="00510123"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</w:p>
              </w:tc>
              <w:tc>
                <w:tcPr>
                  <w:tcW w:w="1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ขั้นตอน </w:t>
                  </w:r>
                  <w:r w:rsidRPr="00510123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  <w:r w:rsidRPr="00510123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</w:tr>
          </w:tbl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57FA6" w:rsidRPr="00510123" w:rsidTr="00A506F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A6" w:rsidRPr="00510123" w:rsidRDefault="00A57FA6" w:rsidP="00A57FA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1012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วิธีการประเมินผล: </w:t>
            </w:r>
          </w:p>
          <w:p w:rsidR="00A57FA6" w:rsidRPr="00510123" w:rsidRDefault="00A57FA6" w:rsidP="00A57FA6">
            <w:pPr>
              <w:spacing w:after="0" w:line="240" w:lineRule="auto"/>
              <w:ind w:left="851" w:hanging="85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ขั้นตอน 1</w:t>
            </w:r>
            <w:r w:rsidR="00A506F2" w:rsidRPr="0051012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มีการจัดตั้งคณะกรรมการพัฒนาระบบบริการสุขภาพสาขาสูติ-นรีเวชกรรม ระดับจังหวัด/เขตสุขภาพ เพื่อทำบทบาทหน้าที่ในการกำหนดกรอบและแนวทางพัฒนาระบบบริการสุขภาพสาขาสูติ-นรีเวชกรรมมีการศึกษารูปแบบของ </w:t>
            </w:r>
            <w:r w:rsidRPr="00510123">
              <w:rPr>
                <w:rFonts w:ascii="TH SarabunIT๙" w:hAnsi="TH SarabunIT๙" w:cs="TH SarabunIT๙"/>
                <w:sz w:val="28"/>
              </w:rPr>
              <w:t>Robson ten group classification</w:t>
            </w:r>
          </w:p>
          <w:p w:rsidR="00A57FA6" w:rsidRPr="00510123" w:rsidRDefault="00A57FA6" w:rsidP="00A57FA6">
            <w:pPr>
              <w:spacing w:after="0" w:line="240" w:lineRule="auto"/>
              <w:ind w:left="851" w:hanging="85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ขั้นตอน </w:t>
            </w:r>
            <w:r w:rsidRPr="00510123">
              <w:rPr>
                <w:rFonts w:ascii="TH SarabunIT๙" w:hAnsi="TH SarabunIT๙" w:cs="TH SarabunIT๙"/>
                <w:sz w:val="28"/>
              </w:rPr>
              <w:t>2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 มีการจัดทำแผนพัฒนาระบบบริการสุขภาพ สาขาสูติ-นรีเวชกรรม โรงพยาบาลระดับ </w:t>
            </w:r>
            <w:r w:rsidRPr="00510123">
              <w:rPr>
                <w:rFonts w:ascii="TH SarabunIT๙" w:hAnsi="TH SarabunIT๙" w:cs="TH SarabunIT๙"/>
                <w:sz w:val="28"/>
              </w:rPr>
              <w:t>M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2 ขึ้นไปมีการจัดกลุ่มผู้ที่ได้รับการผ่าตัดคลอด และการคลอดทางช่องคลอด ในรูปแบบ </w:t>
            </w:r>
            <w:r w:rsidRPr="00510123">
              <w:rPr>
                <w:rFonts w:ascii="TH SarabunIT๙" w:hAnsi="TH SarabunIT๙" w:cs="TH SarabunIT๙"/>
                <w:sz w:val="28"/>
              </w:rPr>
              <w:t>Robson ten group classification</w:t>
            </w:r>
          </w:p>
          <w:p w:rsidR="00A57FA6" w:rsidRPr="00510123" w:rsidRDefault="00A57FA6" w:rsidP="00A57FA6">
            <w:pPr>
              <w:spacing w:after="0" w:line="240" w:lineRule="auto"/>
              <w:ind w:left="851" w:hanging="85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ขั้นตอน 3 มีระบบสนับสนุนทรัพยากร คน เงิน ของ เพื่อพัฒนาศักยภาพ มีการนำ </w:t>
            </w:r>
            <w:r w:rsidRPr="00510123">
              <w:rPr>
                <w:rFonts w:ascii="TH SarabunIT๙" w:hAnsi="TH SarabunIT๙" w:cs="TH SarabunIT๙"/>
                <w:sz w:val="28"/>
              </w:rPr>
              <w:t>Robson ten group classification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 มาใช้ในการวิเคราะห์อัตราผ่าตัดคลอดที่สูงขึ้น</w:t>
            </w:r>
          </w:p>
          <w:p w:rsidR="00A57FA6" w:rsidRPr="00510123" w:rsidRDefault="00A57FA6" w:rsidP="00A57FA6">
            <w:pPr>
              <w:spacing w:after="0" w:line="240" w:lineRule="auto"/>
              <w:ind w:left="851" w:hanging="851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ขั้นตอน 4</w:t>
            </w:r>
            <w:r w:rsidR="00A506F2" w:rsidRPr="0051012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มีการใช้ประโยชน์จากข้อมูล</w:t>
            </w:r>
            <w:r w:rsidR="001757F5" w:rsidRPr="0051012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10123">
              <w:rPr>
                <w:rFonts w:ascii="TH SarabunIT๙" w:hAnsi="TH SarabunIT๙" w:cs="TH SarabunIT๙"/>
                <w:sz w:val="28"/>
              </w:rPr>
              <w:t>Robson ten group classification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และร่วมกันแก้ไขปัญหาอัตราผ่าตัดคลอดที่สูงขึ้น</w:t>
            </w:r>
          </w:p>
          <w:p w:rsidR="00A57FA6" w:rsidRPr="00510123" w:rsidRDefault="00A57FA6" w:rsidP="00A57FA6">
            <w:pPr>
              <w:spacing w:after="0" w:line="240" w:lineRule="auto"/>
              <w:ind w:left="851" w:hanging="851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ขั้นตอน 5 วิเคราะห์และสรุปรายงานผลการดำเนินงานตามตัวชี้วัด เสนอผู้บริหาร</w:t>
            </w:r>
          </w:p>
        </w:tc>
      </w:tr>
      <w:tr w:rsidR="00A57FA6" w:rsidRPr="00510123" w:rsidTr="00A506F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A6" w:rsidRPr="00510123" w:rsidRDefault="001757F5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510123">
              <w:rPr>
                <w:rFonts w:ascii="TH SarabunIT๙" w:hAnsi="TH SarabunIT๙" w:cs="TH SarabunIT๙"/>
                <w:sz w:val="28"/>
                <w:shd w:val="clear" w:color="auto" w:fill="FFFFFF"/>
              </w:rPr>
              <w:t>Torloni</w:t>
            </w:r>
            <w:proofErr w:type="spellEnd"/>
            <w:r w:rsidRPr="00510123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 MR, </w:t>
            </w:r>
            <w:proofErr w:type="spellStart"/>
            <w:r w:rsidRPr="00510123">
              <w:rPr>
                <w:rFonts w:ascii="TH SarabunIT๙" w:hAnsi="TH SarabunIT๙" w:cs="TH SarabunIT๙"/>
                <w:sz w:val="28"/>
                <w:shd w:val="clear" w:color="auto" w:fill="FFFFFF"/>
              </w:rPr>
              <w:t>Betran</w:t>
            </w:r>
            <w:proofErr w:type="spellEnd"/>
            <w:r w:rsidRPr="00510123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 AP, Souza JP, </w:t>
            </w:r>
            <w:proofErr w:type="spellStart"/>
            <w:r w:rsidRPr="00510123">
              <w:rPr>
                <w:rFonts w:ascii="TH SarabunIT๙" w:hAnsi="TH SarabunIT๙" w:cs="TH SarabunIT๙"/>
                <w:sz w:val="28"/>
                <w:shd w:val="clear" w:color="auto" w:fill="FFFFFF"/>
              </w:rPr>
              <w:t>Widmer</w:t>
            </w:r>
            <w:proofErr w:type="spellEnd"/>
            <w:r w:rsidRPr="00510123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 M, Allen T, </w:t>
            </w:r>
            <w:proofErr w:type="spellStart"/>
            <w:r w:rsidRPr="00510123">
              <w:rPr>
                <w:rFonts w:ascii="TH SarabunIT๙" w:hAnsi="TH SarabunIT๙" w:cs="TH SarabunIT๙"/>
                <w:sz w:val="28"/>
                <w:shd w:val="clear" w:color="auto" w:fill="FFFFFF"/>
              </w:rPr>
              <w:t>Gulmezoglu</w:t>
            </w:r>
            <w:proofErr w:type="spellEnd"/>
            <w:r w:rsidRPr="00510123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 M, et al. (2011) Classifications for Cesarean Section: A Systematic Review. </w:t>
            </w:r>
            <w:proofErr w:type="spellStart"/>
            <w:r w:rsidRPr="00510123">
              <w:rPr>
                <w:rFonts w:ascii="TH SarabunIT๙" w:hAnsi="TH SarabunIT๙" w:cs="TH SarabunIT๙"/>
                <w:sz w:val="28"/>
                <w:shd w:val="clear" w:color="auto" w:fill="FFFFFF"/>
              </w:rPr>
              <w:t>PLoS</w:t>
            </w:r>
            <w:proofErr w:type="spellEnd"/>
            <w:r w:rsidRPr="00510123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 </w:t>
            </w:r>
            <w:proofErr w:type="gramStart"/>
            <w:r w:rsidRPr="00510123">
              <w:rPr>
                <w:rFonts w:ascii="TH SarabunIT๙" w:hAnsi="TH SarabunIT๙" w:cs="TH SarabunIT๙"/>
                <w:sz w:val="28"/>
                <w:shd w:val="clear" w:color="auto" w:fill="FFFFFF"/>
              </w:rPr>
              <w:t>ONE6(</w:t>
            </w:r>
            <w:proofErr w:type="gramEnd"/>
            <w:r w:rsidRPr="00510123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1): e14566. </w:t>
            </w:r>
            <w:hyperlink r:id="rId8" w:history="1">
              <w:r w:rsidRPr="00510123">
                <w:rPr>
                  <w:rStyle w:val="a9"/>
                  <w:rFonts w:ascii="TH SarabunIT๙" w:hAnsi="TH SarabunIT๙" w:cs="TH SarabunIT๙"/>
                  <w:color w:val="auto"/>
                  <w:sz w:val="28"/>
                  <w:shd w:val="clear" w:color="auto" w:fill="FFFFFF"/>
                </w:rPr>
                <w:t>https://doi.org/10.1371/journal.pone.0014566</w:t>
              </w:r>
            </w:hyperlink>
          </w:p>
          <w:p w:rsidR="001757F5" w:rsidRPr="00510123" w:rsidRDefault="00C30AA0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hyperlink r:id="rId9" w:history="1">
              <w:r w:rsidR="001757F5" w:rsidRPr="00510123">
                <w:rPr>
                  <w:rStyle w:val="a9"/>
                  <w:rFonts w:ascii="TH SarabunIT๙" w:hAnsi="TH SarabunIT๙" w:cs="TH SarabunIT๙"/>
                  <w:color w:val="auto"/>
                  <w:sz w:val="28"/>
                </w:rPr>
                <w:t>http://www.who.int/reproductivehealth/topics/maternal_perinatal/robson-classification/en/</w:t>
              </w:r>
            </w:hyperlink>
            <w:r w:rsidR="001757F5" w:rsidRPr="0051012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A57FA6" w:rsidRPr="00510123" w:rsidTr="00A506F2">
        <w:trPr>
          <w:trHeight w:val="1069"/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lastRenderedPageBreak/>
              <w:t>รายละเอียดข้อมูลพื้นฐาน</w:t>
            </w:r>
          </w:p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bottomFromText="200" w:vertAnchor="page" w:horzAnchor="margin" w:tblpY="252"/>
              <w:tblOverlap w:val="never"/>
              <w:tblW w:w="708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7"/>
              <w:gridCol w:w="1284"/>
              <w:gridCol w:w="992"/>
              <w:gridCol w:w="1134"/>
              <w:gridCol w:w="1276"/>
            </w:tblGrid>
            <w:tr w:rsidR="00A57FA6" w:rsidRPr="00510123" w:rsidTr="00A506F2">
              <w:trPr>
                <w:trHeight w:val="375"/>
              </w:trPr>
              <w:tc>
                <w:tcPr>
                  <w:tcW w:w="239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</w:rPr>
                    <w:t>Baseline data</w:t>
                  </w:r>
                </w:p>
              </w:tc>
              <w:tc>
                <w:tcPr>
                  <w:tcW w:w="128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40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ผลการดำเนินงานในรอบปีงบประมาณ</w:t>
                  </w:r>
                  <w:r w:rsidR="0051012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>พ.ศ.</w:t>
                  </w:r>
                </w:p>
              </w:tc>
            </w:tr>
            <w:tr w:rsidR="00A57FA6" w:rsidRPr="00510123" w:rsidTr="00A506F2">
              <w:trPr>
                <w:trHeight w:val="150"/>
              </w:trPr>
              <w:tc>
                <w:tcPr>
                  <w:tcW w:w="239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28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</w:rPr>
                    <w:t>2559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</w:rPr>
                    <w:t>2560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</w:rPr>
                    <w:t>2561</w:t>
                  </w:r>
                </w:p>
              </w:tc>
            </w:tr>
            <w:tr w:rsidR="00A57FA6" w:rsidRPr="00510123" w:rsidTr="00A506F2">
              <w:trPr>
                <w:trHeight w:val="1126"/>
              </w:trPr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>รพ.ระดับ</w:t>
                  </w:r>
                  <w:r w:rsidR="00A506F2"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510123">
                    <w:rPr>
                      <w:rFonts w:ascii="TH SarabunIT๙" w:hAnsi="TH SarabunIT๙" w:cs="TH SarabunIT๙"/>
                      <w:sz w:val="28"/>
                    </w:rPr>
                    <w:t>M2</w:t>
                  </w: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ขึ้นไปมีการวิเคราะห์สถานการณ์การผ่าตัดคลอดโดยใช้ </w:t>
                  </w:r>
                  <w:r w:rsidRPr="00510123">
                    <w:rPr>
                      <w:rFonts w:ascii="TH SarabunIT๙" w:hAnsi="TH SarabunIT๙" w:cs="TH SarabunIT๙"/>
                      <w:sz w:val="28"/>
                    </w:rPr>
                    <w:t>Robson ten group classification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7FA6" w:rsidRPr="00510123" w:rsidRDefault="00A57FA6" w:rsidP="00A57F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123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57FA6" w:rsidRPr="00510123" w:rsidTr="00A506F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23" w:rsidRDefault="00A57FA6" w:rsidP="00510123">
            <w:pPr>
              <w:spacing w:after="0" w:line="240" w:lineRule="auto"/>
              <w:ind w:right="-33"/>
              <w:rPr>
                <w:rFonts w:ascii="TH SarabunIT๙" w:hAnsi="TH SarabunIT๙" w:cs="TH SarabunIT๙"/>
                <w:spacing w:val="-12"/>
                <w:sz w:val="28"/>
              </w:rPr>
            </w:pPr>
            <w:r w:rsidRPr="00510123">
              <w:rPr>
                <w:rFonts w:ascii="TH SarabunIT๙" w:hAnsi="TH SarabunIT๙" w:cs="TH SarabunIT๙"/>
                <w:spacing w:val="-12"/>
                <w:sz w:val="28"/>
                <w:cs/>
              </w:rPr>
              <w:t>ผู้ให้ข้อมูลทางวิชาการ /</w:t>
            </w:r>
          </w:p>
          <w:p w:rsidR="00A57FA6" w:rsidRPr="00510123" w:rsidRDefault="00A57FA6" w:rsidP="00510123">
            <w:pPr>
              <w:spacing w:after="0" w:line="240" w:lineRule="auto"/>
              <w:ind w:right="-33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</w:rPr>
              <w:t>1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.นายแพทย์</w:t>
            </w:r>
            <w:proofErr w:type="spellStart"/>
            <w:r w:rsidRPr="00510123">
              <w:rPr>
                <w:rFonts w:ascii="TH SarabunIT๙" w:hAnsi="TH SarabunIT๙" w:cs="TH SarabunIT๙"/>
                <w:sz w:val="28"/>
                <w:cs/>
              </w:rPr>
              <w:t>สุธิต</w:t>
            </w:r>
            <w:proofErr w:type="spellEnd"/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 คุณประดิษฐ์ </w:t>
            </w:r>
            <w:r w:rsidR="00A506F2" w:rsidRPr="00510123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โทรศัพท์มือถือ 08 1998 9282</w:t>
            </w:r>
          </w:p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</w:rPr>
              <w:t>2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.นางสมสินี เกษมศิลป์  </w:t>
            </w:r>
            <w:r w:rsidR="00A506F2" w:rsidRPr="00510123">
              <w:rPr>
                <w:rFonts w:ascii="TH SarabunIT๙" w:hAnsi="TH SarabunIT๙" w:cs="TH SarabunIT๙"/>
                <w:sz w:val="28"/>
                <w:cs/>
              </w:rPr>
              <w:t xml:space="preserve">         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โทรศัพท์ </w:t>
            </w:r>
            <w:r w:rsidRPr="00510123">
              <w:rPr>
                <w:rFonts w:ascii="TH SarabunIT๙" w:hAnsi="TH SarabunIT๙" w:cs="TH SarabunIT๙"/>
                <w:sz w:val="28"/>
              </w:rPr>
              <w:t>025901637</w:t>
            </w:r>
          </w:p>
        </w:tc>
      </w:tr>
      <w:tr w:rsidR="00A57FA6" w:rsidRPr="00510123" w:rsidTr="00A506F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หน่วยงานประมวลผลและจัดทำข้อมูล</w:t>
            </w:r>
            <w:r w:rsidR="0051012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(ระดับส่วนกลาง)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กองบริหารการสาธารณสุข  </w:t>
            </w:r>
          </w:p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57FA6" w:rsidRPr="00510123" w:rsidTr="00A506F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</w:rPr>
              <w:t>1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A506F2" w:rsidRPr="0051012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นายแพทย์</w:t>
            </w:r>
            <w:proofErr w:type="spellStart"/>
            <w:r w:rsidRPr="00510123">
              <w:rPr>
                <w:rFonts w:ascii="TH SarabunIT๙" w:hAnsi="TH SarabunIT๙" w:cs="TH SarabunIT๙"/>
                <w:sz w:val="28"/>
                <w:cs/>
              </w:rPr>
              <w:t>สุธิต</w:t>
            </w:r>
            <w:proofErr w:type="spellEnd"/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 คุณประดิษฐ์ </w:t>
            </w:r>
            <w:r w:rsidR="0051012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โทรศัพท์มือถือ 08 1998 9282</w:t>
            </w:r>
          </w:p>
          <w:p w:rsidR="00A57FA6" w:rsidRPr="00510123" w:rsidRDefault="00A57FA6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0123">
              <w:rPr>
                <w:rFonts w:ascii="TH SarabunIT๙" w:hAnsi="TH SarabunIT๙" w:cs="TH SarabunIT๙"/>
                <w:sz w:val="28"/>
              </w:rPr>
              <w:t>2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A506F2" w:rsidRPr="0051012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นางสมสินี เกษมศิลป์  </w:t>
            </w:r>
            <w:r w:rsidR="00A506F2" w:rsidRPr="00510123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  <w:r w:rsidR="00510123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A506F2" w:rsidRPr="0051012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10123">
              <w:rPr>
                <w:rFonts w:ascii="TH SarabunIT๙" w:hAnsi="TH SarabunIT๙" w:cs="TH SarabunIT๙"/>
                <w:sz w:val="28"/>
                <w:cs/>
              </w:rPr>
              <w:t xml:space="preserve">โทรศัพท์ </w:t>
            </w:r>
            <w:r w:rsidRPr="00510123">
              <w:rPr>
                <w:rFonts w:ascii="TH SarabunIT๙" w:hAnsi="TH SarabunIT๙" w:cs="TH SarabunIT๙"/>
                <w:sz w:val="28"/>
              </w:rPr>
              <w:t>025901637</w:t>
            </w:r>
          </w:p>
        </w:tc>
      </w:tr>
    </w:tbl>
    <w:p w:rsidR="00D043AB" w:rsidRDefault="00D043AB" w:rsidP="00FA796E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D043AB" w:rsidSect="00F14381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5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AA0" w:rsidRDefault="00C30AA0" w:rsidP="001C44E7">
      <w:pPr>
        <w:spacing w:after="0" w:line="240" w:lineRule="auto"/>
      </w:pPr>
      <w:r>
        <w:separator/>
      </w:r>
    </w:p>
  </w:endnote>
  <w:endnote w:type="continuationSeparator" w:id="0">
    <w:p w:rsidR="00C30AA0" w:rsidRDefault="00C30AA0" w:rsidP="001C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123" w:rsidRPr="00510123" w:rsidRDefault="00510123" w:rsidP="00510123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510123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AA0" w:rsidRDefault="00C30AA0" w:rsidP="001C44E7">
      <w:pPr>
        <w:spacing w:after="0" w:line="240" w:lineRule="auto"/>
      </w:pPr>
      <w:r>
        <w:separator/>
      </w:r>
    </w:p>
  </w:footnote>
  <w:footnote w:type="continuationSeparator" w:id="0">
    <w:p w:rsidR="00C30AA0" w:rsidRDefault="00C30AA0" w:rsidP="001C4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627306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14381" w:rsidRPr="00F14381" w:rsidRDefault="00F14381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F1438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F14381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F1438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F1438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548</w:t>
        </w:r>
        <w:r w:rsidRPr="00F1438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14381" w:rsidRDefault="00F1438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C4296"/>
    <w:multiLevelType w:val="hybridMultilevel"/>
    <w:tmpl w:val="DCE2790E"/>
    <w:lvl w:ilvl="0" w:tplc="A3CE870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575944"/>
    <w:multiLevelType w:val="hybridMultilevel"/>
    <w:tmpl w:val="E118002C"/>
    <w:lvl w:ilvl="0" w:tplc="6B32CCF8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86A61"/>
    <w:multiLevelType w:val="hybridMultilevel"/>
    <w:tmpl w:val="9BB61D28"/>
    <w:lvl w:ilvl="0" w:tplc="D3BA1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94F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7455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A78E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E506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8341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3CCE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B4C36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AD00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477D4C6B"/>
    <w:multiLevelType w:val="hybridMultilevel"/>
    <w:tmpl w:val="ABD2342C"/>
    <w:lvl w:ilvl="0" w:tplc="B1B0565E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E77FFC"/>
    <w:multiLevelType w:val="hybridMultilevel"/>
    <w:tmpl w:val="331E6E76"/>
    <w:lvl w:ilvl="0" w:tplc="0409000F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1D7E0A"/>
    <w:multiLevelType w:val="hybridMultilevel"/>
    <w:tmpl w:val="BACA7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FE74E6"/>
    <w:multiLevelType w:val="hybridMultilevel"/>
    <w:tmpl w:val="60FCFE56"/>
    <w:lvl w:ilvl="0" w:tplc="A3CE870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F1B"/>
    <w:rsid w:val="000464F0"/>
    <w:rsid w:val="00052444"/>
    <w:rsid w:val="00053BD4"/>
    <w:rsid w:val="00094321"/>
    <w:rsid w:val="000C1B66"/>
    <w:rsid w:val="000C216F"/>
    <w:rsid w:val="000D06E7"/>
    <w:rsid w:val="000D08CA"/>
    <w:rsid w:val="000D13F9"/>
    <w:rsid w:val="00100553"/>
    <w:rsid w:val="00101CE2"/>
    <w:rsid w:val="00131651"/>
    <w:rsid w:val="0014004D"/>
    <w:rsid w:val="001757F5"/>
    <w:rsid w:val="001C39D0"/>
    <w:rsid w:val="001C44E7"/>
    <w:rsid w:val="001F3ADE"/>
    <w:rsid w:val="00222370"/>
    <w:rsid w:val="00240BF2"/>
    <w:rsid w:val="00242395"/>
    <w:rsid w:val="00256FBD"/>
    <w:rsid w:val="00260670"/>
    <w:rsid w:val="002622CF"/>
    <w:rsid w:val="00281FB1"/>
    <w:rsid w:val="002E0D6C"/>
    <w:rsid w:val="003103EF"/>
    <w:rsid w:val="00352D9A"/>
    <w:rsid w:val="00353A00"/>
    <w:rsid w:val="003603D8"/>
    <w:rsid w:val="00385925"/>
    <w:rsid w:val="004056F7"/>
    <w:rsid w:val="00452EC4"/>
    <w:rsid w:val="004561BA"/>
    <w:rsid w:val="004767A3"/>
    <w:rsid w:val="00477FEB"/>
    <w:rsid w:val="004820EE"/>
    <w:rsid w:val="004F78EA"/>
    <w:rsid w:val="0050068A"/>
    <w:rsid w:val="00510123"/>
    <w:rsid w:val="005308D3"/>
    <w:rsid w:val="00565114"/>
    <w:rsid w:val="00573451"/>
    <w:rsid w:val="005847C7"/>
    <w:rsid w:val="005A6029"/>
    <w:rsid w:val="005B5A0A"/>
    <w:rsid w:val="005C0AC7"/>
    <w:rsid w:val="005C4ACC"/>
    <w:rsid w:val="005C6F1B"/>
    <w:rsid w:val="005E17D6"/>
    <w:rsid w:val="00605BE2"/>
    <w:rsid w:val="00635645"/>
    <w:rsid w:val="00691CEF"/>
    <w:rsid w:val="006B1EAA"/>
    <w:rsid w:val="006B5707"/>
    <w:rsid w:val="006C4C6F"/>
    <w:rsid w:val="006F325E"/>
    <w:rsid w:val="00736356"/>
    <w:rsid w:val="007974B8"/>
    <w:rsid w:val="007A0BF2"/>
    <w:rsid w:val="007B727A"/>
    <w:rsid w:val="007D35E1"/>
    <w:rsid w:val="007F2EBD"/>
    <w:rsid w:val="007F3C0E"/>
    <w:rsid w:val="008117AE"/>
    <w:rsid w:val="00817848"/>
    <w:rsid w:val="00855424"/>
    <w:rsid w:val="00876C37"/>
    <w:rsid w:val="008E4AFC"/>
    <w:rsid w:val="00916BC0"/>
    <w:rsid w:val="009226EF"/>
    <w:rsid w:val="00961D0E"/>
    <w:rsid w:val="00967FA3"/>
    <w:rsid w:val="0097416D"/>
    <w:rsid w:val="00974F63"/>
    <w:rsid w:val="00983D36"/>
    <w:rsid w:val="009C7DAF"/>
    <w:rsid w:val="00A17D20"/>
    <w:rsid w:val="00A4642D"/>
    <w:rsid w:val="00A506F2"/>
    <w:rsid w:val="00A554FE"/>
    <w:rsid w:val="00A57FA6"/>
    <w:rsid w:val="00AD1B72"/>
    <w:rsid w:val="00AD2482"/>
    <w:rsid w:val="00AE16BB"/>
    <w:rsid w:val="00AE236D"/>
    <w:rsid w:val="00AE6560"/>
    <w:rsid w:val="00AF164E"/>
    <w:rsid w:val="00B36941"/>
    <w:rsid w:val="00B45B04"/>
    <w:rsid w:val="00BC19C3"/>
    <w:rsid w:val="00BD7A82"/>
    <w:rsid w:val="00C30AA0"/>
    <w:rsid w:val="00C325CC"/>
    <w:rsid w:val="00C83966"/>
    <w:rsid w:val="00CA0FAF"/>
    <w:rsid w:val="00CB6669"/>
    <w:rsid w:val="00CD3BA7"/>
    <w:rsid w:val="00D043AB"/>
    <w:rsid w:val="00D112C2"/>
    <w:rsid w:val="00D44D54"/>
    <w:rsid w:val="00D70B1B"/>
    <w:rsid w:val="00D74AA5"/>
    <w:rsid w:val="00D96008"/>
    <w:rsid w:val="00DB1D0A"/>
    <w:rsid w:val="00DB6F0B"/>
    <w:rsid w:val="00DB7F1B"/>
    <w:rsid w:val="00DC226F"/>
    <w:rsid w:val="00DD2E7D"/>
    <w:rsid w:val="00DD4F24"/>
    <w:rsid w:val="00DE6BA3"/>
    <w:rsid w:val="00DF0FE0"/>
    <w:rsid w:val="00E02F18"/>
    <w:rsid w:val="00E25394"/>
    <w:rsid w:val="00E34EC2"/>
    <w:rsid w:val="00E7539D"/>
    <w:rsid w:val="00E8262F"/>
    <w:rsid w:val="00E905A2"/>
    <w:rsid w:val="00ED27B2"/>
    <w:rsid w:val="00EE209D"/>
    <w:rsid w:val="00EF2CA2"/>
    <w:rsid w:val="00F14381"/>
    <w:rsid w:val="00F371DE"/>
    <w:rsid w:val="00F45DFE"/>
    <w:rsid w:val="00F53D6E"/>
    <w:rsid w:val="00F646B4"/>
    <w:rsid w:val="00F71736"/>
    <w:rsid w:val="00F80B42"/>
    <w:rsid w:val="00F83F12"/>
    <w:rsid w:val="00FA7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2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36D"/>
    <w:pPr>
      <w:ind w:left="720"/>
      <w:contextualSpacing/>
    </w:pPr>
  </w:style>
  <w:style w:type="table" w:customStyle="1" w:styleId="1">
    <w:name w:val="เส้นตาราง1"/>
    <w:basedOn w:val="a1"/>
    <w:next w:val="a4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2EC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C44E7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C44E7"/>
    <w:rPr>
      <w:rFonts w:ascii="Calibri" w:eastAsia="Calibri" w:hAnsi="Calibri" w:cs="Cordia New"/>
    </w:rPr>
  </w:style>
  <w:style w:type="paragraph" w:styleId="HTML">
    <w:name w:val="HTML Preformatted"/>
    <w:basedOn w:val="a"/>
    <w:link w:val="HTML0"/>
    <w:uiPriority w:val="99"/>
    <w:semiHidden/>
    <w:unhideWhenUsed/>
    <w:rsid w:val="008554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855424"/>
    <w:rPr>
      <w:rFonts w:ascii="Tahoma" w:eastAsia="Times New Roman" w:hAnsi="Tahoma" w:cs="Tahoma"/>
      <w:sz w:val="20"/>
      <w:szCs w:val="20"/>
    </w:rPr>
  </w:style>
  <w:style w:type="character" w:customStyle="1" w:styleId="author">
    <w:name w:val="author"/>
    <w:basedOn w:val="a0"/>
    <w:rsid w:val="00094321"/>
  </w:style>
  <w:style w:type="character" w:customStyle="1" w:styleId="articletitle">
    <w:name w:val="articletitle"/>
    <w:basedOn w:val="a0"/>
    <w:rsid w:val="00094321"/>
  </w:style>
  <w:style w:type="character" w:customStyle="1" w:styleId="othertitle">
    <w:name w:val="othertitle"/>
    <w:basedOn w:val="a0"/>
    <w:rsid w:val="00094321"/>
  </w:style>
  <w:style w:type="character" w:customStyle="1" w:styleId="vol">
    <w:name w:val="vol"/>
    <w:basedOn w:val="a0"/>
    <w:rsid w:val="00094321"/>
  </w:style>
  <w:style w:type="character" w:customStyle="1" w:styleId="citedissue">
    <w:name w:val="citedissue"/>
    <w:basedOn w:val="a0"/>
    <w:rsid w:val="00094321"/>
  </w:style>
  <w:style w:type="character" w:styleId="a9">
    <w:name w:val="Hyperlink"/>
    <w:basedOn w:val="a0"/>
    <w:uiPriority w:val="99"/>
    <w:unhideWhenUsed/>
    <w:rsid w:val="001757F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757F5"/>
    <w:rPr>
      <w:color w:val="808080"/>
      <w:shd w:val="clear" w:color="auto" w:fill="E6E6E6"/>
    </w:rPr>
  </w:style>
  <w:style w:type="paragraph" w:styleId="aa">
    <w:name w:val="Balloon Text"/>
    <w:basedOn w:val="a"/>
    <w:link w:val="ab"/>
    <w:uiPriority w:val="99"/>
    <w:semiHidden/>
    <w:unhideWhenUsed/>
    <w:rsid w:val="0051012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10123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2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36D"/>
    <w:pPr>
      <w:ind w:left="720"/>
      <w:contextualSpacing/>
    </w:pPr>
  </w:style>
  <w:style w:type="table" w:customStyle="1" w:styleId="1">
    <w:name w:val="เส้นตาราง1"/>
    <w:basedOn w:val="a1"/>
    <w:next w:val="a4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2EC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C44E7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C44E7"/>
    <w:rPr>
      <w:rFonts w:ascii="Calibri" w:eastAsia="Calibri" w:hAnsi="Calibri" w:cs="Cordia New"/>
    </w:rPr>
  </w:style>
  <w:style w:type="paragraph" w:styleId="HTML">
    <w:name w:val="HTML Preformatted"/>
    <w:basedOn w:val="a"/>
    <w:link w:val="HTML0"/>
    <w:uiPriority w:val="99"/>
    <w:semiHidden/>
    <w:unhideWhenUsed/>
    <w:rsid w:val="008554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855424"/>
    <w:rPr>
      <w:rFonts w:ascii="Tahoma" w:eastAsia="Times New Roman" w:hAnsi="Tahoma" w:cs="Tahoma"/>
      <w:sz w:val="20"/>
      <w:szCs w:val="20"/>
    </w:rPr>
  </w:style>
  <w:style w:type="character" w:customStyle="1" w:styleId="author">
    <w:name w:val="author"/>
    <w:basedOn w:val="a0"/>
    <w:rsid w:val="00094321"/>
  </w:style>
  <w:style w:type="character" w:customStyle="1" w:styleId="articletitle">
    <w:name w:val="articletitle"/>
    <w:basedOn w:val="a0"/>
    <w:rsid w:val="00094321"/>
  </w:style>
  <w:style w:type="character" w:customStyle="1" w:styleId="othertitle">
    <w:name w:val="othertitle"/>
    <w:basedOn w:val="a0"/>
    <w:rsid w:val="00094321"/>
  </w:style>
  <w:style w:type="character" w:customStyle="1" w:styleId="vol">
    <w:name w:val="vol"/>
    <w:basedOn w:val="a0"/>
    <w:rsid w:val="00094321"/>
  </w:style>
  <w:style w:type="character" w:customStyle="1" w:styleId="citedissue">
    <w:name w:val="citedissue"/>
    <w:basedOn w:val="a0"/>
    <w:rsid w:val="00094321"/>
  </w:style>
  <w:style w:type="character" w:styleId="a9">
    <w:name w:val="Hyperlink"/>
    <w:basedOn w:val="a0"/>
    <w:uiPriority w:val="99"/>
    <w:unhideWhenUsed/>
    <w:rsid w:val="001757F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757F5"/>
    <w:rPr>
      <w:color w:val="808080"/>
      <w:shd w:val="clear" w:color="auto" w:fill="E6E6E6"/>
    </w:rPr>
  </w:style>
  <w:style w:type="paragraph" w:styleId="aa">
    <w:name w:val="Balloon Text"/>
    <w:basedOn w:val="a"/>
    <w:link w:val="ab"/>
    <w:uiPriority w:val="99"/>
    <w:semiHidden/>
    <w:unhideWhenUsed/>
    <w:rsid w:val="0051012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10123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0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908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5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9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0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371/journal.pone.0014566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who.int/reproductivehealth/topics/maternal_perinatal/robson-classification/en/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phdb</Company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ds11</dc:creator>
  <cp:lastModifiedBy>Corporate Edition</cp:lastModifiedBy>
  <cp:revision>5</cp:revision>
  <dcterms:created xsi:type="dcterms:W3CDTF">2017-11-30T08:47:00Z</dcterms:created>
  <dcterms:modified xsi:type="dcterms:W3CDTF">2017-12-13T08:40:00Z</dcterms:modified>
</cp:coreProperties>
</file>